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3C5E" w:rsidRPr="003928A7" w:rsidRDefault="00223C5E" w:rsidP="007E2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FB6" w:rsidRPr="003928A7" w:rsidRDefault="00AB3FB6" w:rsidP="00AB3F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579DE" w:rsidRPr="003928A7" w:rsidRDefault="001579DE" w:rsidP="001579DE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7-тақырып. 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 w:bidi="ar-EG"/>
        </w:rPr>
        <w:t>Интернет-эквайринг және саудагерлік эквайринг</w:t>
      </w:r>
    </w:p>
    <w:p w:rsidR="001579DE" w:rsidRPr="003928A7" w:rsidRDefault="001579DE" w:rsidP="001579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579DE" w:rsidRPr="003928A7" w:rsidRDefault="001579DE" w:rsidP="001579D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NFC (Near Field Communication) технологиялары және байланыссыз төлем карталарының шығарылуы, олардың функционалдығы мен қолданылуы</w:t>
      </w:r>
      <w:r w:rsidRPr="003928A7">
        <w:rPr>
          <w:rFonts w:ascii="Times New Roman" w:hAnsi="Times New Roman"/>
          <w:sz w:val="24"/>
          <w:szCs w:val="24"/>
          <w:lang w:val="kk-KZ"/>
        </w:rPr>
        <w:t>н айқындау</w:t>
      </w:r>
    </w:p>
    <w:p w:rsidR="001579DE" w:rsidRPr="003928A7" w:rsidRDefault="001579DE" w:rsidP="001579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1579DE" w:rsidRPr="003928A7" w:rsidRDefault="001579DE" w:rsidP="001579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1579DE" w:rsidRPr="003928A7" w:rsidRDefault="001579DE" w:rsidP="001579D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eastAsia="Times New Roman" w:hAnsi="Times New Roman"/>
          <w:sz w:val="24"/>
          <w:szCs w:val="24"/>
          <w:lang w:val="kk-KZ"/>
        </w:rPr>
        <w:t>NFC (Near Field Communication) технологиялары және байланыссыз төлем карталарының шығарылуы, олардың функционалдығы мен қолданылуы</w:t>
      </w:r>
    </w:p>
    <w:p w:rsidR="001579DE" w:rsidRPr="003928A7" w:rsidRDefault="001579DE" w:rsidP="001579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F5A4C" w:rsidRPr="005337C5" w:rsidRDefault="004F5A4C" w:rsidP="004F5A4C">
      <w:pPr>
        <w:pStyle w:val="aa"/>
        <w:ind w:left="0" w:right="311" w:firstLine="567"/>
        <w:rPr>
          <w:sz w:val="24"/>
          <w:szCs w:val="24"/>
        </w:rPr>
      </w:pPr>
      <w:bookmarkStart w:id="0" w:name="_GoBack"/>
      <w:r w:rsidRPr="005337C5">
        <w:rPr>
          <w:i/>
          <w:sz w:val="24"/>
          <w:szCs w:val="24"/>
        </w:rPr>
        <w:t xml:space="preserve">Интернет-банкинг. </w:t>
      </w:r>
      <w:r w:rsidRPr="005337C5">
        <w:rPr>
          <w:sz w:val="24"/>
          <w:szCs w:val="24"/>
        </w:rPr>
        <w:t>Интернет-банкинг несие ұйымының интернет 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алыстан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көрсетуі.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желісіндегі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сайты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 нақты уақыт режимінде әлемнің кез келген нүктесінен банк қызметкері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қатыспай-ақ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(ұялы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телефон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арқылы)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өз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шоттарының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жай-күйі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ағымдағы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</w:t>
      </w:r>
      <w:r w:rsidRPr="005337C5">
        <w:rPr>
          <w:spacing w:val="17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алады,</w:t>
      </w:r>
      <w:r w:rsidRPr="005337C5">
        <w:rPr>
          <w:spacing w:val="17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қаражаттың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шот</w:t>
      </w:r>
      <w:r w:rsidRPr="005337C5">
        <w:rPr>
          <w:spacing w:val="18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бойынша</w:t>
      </w:r>
      <w:r w:rsidRPr="005337C5">
        <w:rPr>
          <w:spacing w:val="18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қозғалысын</w:t>
      </w:r>
      <w:r w:rsidRPr="005337C5">
        <w:rPr>
          <w:spacing w:val="18"/>
          <w:sz w:val="24"/>
          <w:szCs w:val="24"/>
        </w:rPr>
        <w:t xml:space="preserve"> </w:t>
      </w:r>
      <w:r w:rsidRPr="005337C5">
        <w:rPr>
          <w:sz w:val="24"/>
          <w:szCs w:val="24"/>
        </w:rPr>
        <w:t>қуаттайтын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</w:p>
    <w:p w:rsidR="004F5A4C" w:rsidRPr="005337C5" w:rsidRDefault="004F5A4C" w:rsidP="004F5A4C">
      <w:pPr>
        <w:pStyle w:val="aa"/>
        <w:spacing w:before="67"/>
        <w:ind w:left="0" w:right="308" w:firstLine="567"/>
        <w:rPr>
          <w:sz w:val="24"/>
          <w:szCs w:val="24"/>
        </w:rPr>
      </w:pPr>
      <w:r w:rsidRPr="005337C5">
        <w:rPr>
          <w:sz w:val="24"/>
          <w:szCs w:val="24"/>
        </w:rPr>
        <w:t>құжаттарының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деректемесін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алады,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мәміле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бойынша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әріптестер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көрсеткен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деректемелерінің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дұрыстығын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тексереді,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пластикалық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карталармен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операциялар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қалың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көпшілікке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орналасқан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жеріне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қарамастан,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қосымша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бөлімшелер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құрмай-ақ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көрсету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дәстүрлі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операцияларынан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қосымша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алу мүмкіндігі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болады. Бұл банктік қызметтерді интернет арқылы уақыт пен орын шектеусіз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ұсыну үшін дайындалған балама тарату арнасы, интернетке қол жетімді кез-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келген компьютерден тәулік бойы қолдануға болатын қызмет. Банктік жүйеде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үстемдік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табылатын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интернеттің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кеңінен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қолданылуы классикалық банкингте төңкеріс жасады. Интернетте виртуалды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банктік филиалдардан қолма-қол ақшаны алудан басқа банктік қызметтердің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w w:val="95"/>
          <w:sz w:val="24"/>
          <w:szCs w:val="24"/>
        </w:rPr>
        <w:t>барлық түрлерін ұсынуға болады. Үйден барлық транзакцияларды жүзеге асыру</w:t>
      </w:r>
      <w:r w:rsidRPr="005337C5">
        <w:rPr>
          <w:spacing w:val="1"/>
          <w:w w:val="95"/>
          <w:sz w:val="24"/>
          <w:szCs w:val="24"/>
        </w:rPr>
        <w:t xml:space="preserve"> </w:t>
      </w:r>
      <w:r w:rsidRPr="005337C5">
        <w:rPr>
          <w:sz w:val="24"/>
          <w:szCs w:val="24"/>
        </w:rPr>
        <w:t>филиалсыз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банкингті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күн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тәртібіне шығарды.</w:t>
      </w:r>
    </w:p>
    <w:p w:rsidR="004F5A4C" w:rsidRPr="005337C5" w:rsidRDefault="004F5A4C" w:rsidP="004F5A4C">
      <w:pPr>
        <w:pStyle w:val="aa"/>
        <w:spacing w:before="3"/>
        <w:ind w:left="0" w:right="312" w:firstLine="567"/>
        <w:rPr>
          <w:sz w:val="24"/>
          <w:szCs w:val="24"/>
        </w:rPr>
      </w:pPr>
      <w:r w:rsidRPr="005337C5">
        <w:rPr>
          <w:sz w:val="24"/>
          <w:szCs w:val="24"/>
        </w:rPr>
        <w:t>Интернет-банкинг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сондай-ақ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бағалы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қағаздар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қоржынын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басқару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көрсетуге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(интернет-трейдинг)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қою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кодтау жүйесі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қауіпсіздікті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қамтамасыз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Интернетте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әдіспен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Quіcken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(Quіck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Іntuіt),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Money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(Mіcrosoft),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Managіng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Your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Money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(Mega</w:t>
      </w:r>
      <w:r w:rsidRPr="005337C5">
        <w:rPr>
          <w:spacing w:val="70"/>
          <w:sz w:val="24"/>
          <w:szCs w:val="24"/>
        </w:rPr>
        <w:t xml:space="preserve"> </w:t>
      </w:r>
      <w:r w:rsidRPr="005337C5">
        <w:rPr>
          <w:sz w:val="24"/>
          <w:szCs w:val="24"/>
        </w:rPr>
        <w:t>Software),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Securіty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Fіrst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Network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Bank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(Cardіnal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Bank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Shares)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іске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асырылады.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Интернет-банкингтің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мобильді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банкингтен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айырмашылығы,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интернет-банкингке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ұялы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телефонның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орнына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веб-шолғыш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жеткізуге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болады.</w:t>
      </w:r>
    </w:p>
    <w:p w:rsidR="004F5A4C" w:rsidRPr="005337C5" w:rsidRDefault="004F5A4C" w:rsidP="004F5A4C">
      <w:pPr>
        <w:pStyle w:val="aa"/>
        <w:ind w:left="0" w:right="310" w:firstLine="567"/>
        <w:rPr>
          <w:sz w:val="24"/>
          <w:szCs w:val="24"/>
        </w:rPr>
      </w:pPr>
      <w:r w:rsidRPr="005337C5">
        <w:rPr>
          <w:i/>
          <w:sz w:val="24"/>
          <w:szCs w:val="24"/>
        </w:rPr>
        <w:t>Мобильді</w:t>
      </w:r>
      <w:r w:rsidRPr="005337C5">
        <w:rPr>
          <w:i/>
          <w:spacing w:val="1"/>
          <w:sz w:val="24"/>
          <w:szCs w:val="24"/>
        </w:rPr>
        <w:t xml:space="preserve"> </w:t>
      </w:r>
      <w:r w:rsidRPr="005337C5">
        <w:rPr>
          <w:i/>
          <w:sz w:val="24"/>
          <w:szCs w:val="24"/>
        </w:rPr>
        <w:t>банкинг.</w:t>
      </w:r>
      <w:r w:rsidRPr="005337C5">
        <w:rPr>
          <w:i/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Интернет-банкингтің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жетілдірілген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нұсқасы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табылатын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мобильді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банкинг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телефон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таралған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кезде</w:t>
      </w:r>
      <w:r w:rsidRPr="005337C5">
        <w:rPr>
          <w:spacing w:val="70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болды,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интернет-ортаны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телефондарға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ұсынылды.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тұрғыда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смартфонның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пайдаланушысы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көмегімен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банктік операцияларды жүргізе алды. Клиент мобильді құрылғы немесе қалта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компьютері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банкпен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lastRenderedPageBreak/>
        <w:t>арна.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Сымсыз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ілгерілеуі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ұялы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телефон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пайдаланушыларының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көбейтті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құрылғыларды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жасалатын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коммерциялық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операциялардың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жылдам дамуына мүмкіндік берді. Сымсыз технологияларды және мобильді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құрылғыларды кеңінен қолдану байланыс және сауда саласында үлкен бизнес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мүмкіндіктерін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тудырды.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Деректерді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берудің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жоғары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жылдамдығы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әрдайым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онлайн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мобильді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құрылғыларға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қызметтерге қол жеткізуге және нақты уақыт режимінде өте жоғары көлемде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жіберуге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береді.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Мобильді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банкинг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электрондық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банктік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желі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ретінде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анықталды.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дәуірде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жобалау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кезінде,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әдеттегідей,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қызметкерлер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бастапқы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нүктелері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Цифрландырудың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арқасында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банктер;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қарым-қатынасты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қашықтықтан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басқаруға,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негізделген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жобалауға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функционалдылықты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ұсынатын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модульдік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отырып,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бүгінде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қаржы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секторына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әсер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жаңалықтармен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банктер</w:t>
      </w:r>
      <w:r w:rsidRPr="005337C5">
        <w:rPr>
          <w:spacing w:val="4"/>
          <w:sz w:val="24"/>
          <w:szCs w:val="24"/>
        </w:rPr>
        <w:t xml:space="preserve"> </w:t>
      </w:r>
      <w:r w:rsidRPr="005337C5">
        <w:rPr>
          <w:sz w:val="24"/>
          <w:szCs w:val="24"/>
        </w:rPr>
        <w:t>өз</w:t>
      </w:r>
      <w:r w:rsidRPr="005337C5">
        <w:rPr>
          <w:spacing w:val="3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клиенттеріне</w:t>
      </w:r>
      <w:r w:rsidRPr="005337C5">
        <w:rPr>
          <w:spacing w:val="3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сапалы</w:t>
      </w:r>
      <w:r w:rsidRPr="005337C5">
        <w:rPr>
          <w:spacing w:val="3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жеңіл</w:t>
      </w:r>
      <w:r w:rsidRPr="005337C5">
        <w:rPr>
          <w:spacing w:val="2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</w:t>
      </w:r>
      <w:r w:rsidRPr="005337C5">
        <w:rPr>
          <w:spacing w:val="3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көрсету</w:t>
      </w:r>
      <w:r w:rsidRPr="005337C5">
        <w:rPr>
          <w:spacing w:val="69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4"/>
          <w:sz w:val="24"/>
          <w:szCs w:val="24"/>
        </w:rPr>
        <w:t xml:space="preserve"> </w:t>
      </w:r>
      <w:r w:rsidRPr="005337C5">
        <w:rPr>
          <w:sz w:val="24"/>
          <w:szCs w:val="24"/>
        </w:rPr>
        <w:t>цифрлық</w:t>
      </w:r>
    </w:p>
    <w:p w:rsidR="004F5A4C" w:rsidRPr="005337C5" w:rsidRDefault="004F5A4C" w:rsidP="004F5A4C">
      <w:pPr>
        <w:pStyle w:val="aa"/>
        <w:spacing w:before="67"/>
        <w:ind w:left="0" w:right="311" w:firstLine="567"/>
        <w:rPr>
          <w:sz w:val="24"/>
          <w:szCs w:val="24"/>
        </w:rPr>
      </w:pPr>
      <w:r w:rsidRPr="005337C5">
        <w:rPr>
          <w:sz w:val="24"/>
          <w:szCs w:val="24"/>
        </w:rPr>
        <w:t>өнімдердің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дизайнына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назар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компьютерлік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коммуникациялық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секторын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технологиялық революцияға бейімделуге мәжбүр ететін маңызды фактор; 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жаһандық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бәсекелестіктің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күшеюі.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Осы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бәсекелестікті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күшейту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банктер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өз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клиенттеріне жылдам әрі сапалы қызмет көрсетуге бағытталған сандық өнімдер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ұсына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интеграциялау,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отыратын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қажеттіліктерін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тиімді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қанағаттандыру;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болашақта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секторын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дамытуды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қазіргідей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маңызды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Қаржылық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мақсаттарды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ескере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отырып,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қосымшалардың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міндеттері: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жоғалуын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болдырмау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бағыттағы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шығындарды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азайту,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қоғамның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сұранысын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қанағаттандыру,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халықаралық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деңгейде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желісін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кеңейту,</w:t>
      </w:r>
      <w:r w:rsidRPr="005337C5">
        <w:rPr>
          <w:spacing w:val="7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</w:t>
      </w:r>
      <w:r w:rsidRPr="005337C5">
        <w:rPr>
          <w:spacing w:val="7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сапасын арттыру, клиенттерге банктік қызмет көрсету. Электрондық банкингтің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арқасында клиенттер енді банк операцияларын филиалдарға бармай-ақ жүзеге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асыра алады. Электрондық банкинг транзакция жылдамдығын арттыру 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шығындарды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азайту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тарату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каналдарының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тиімділігіне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үлкен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үлес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қосады.</w:t>
      </w:r>
    </w:p>
    <w:p w:rsidR="004F5A4C" w:rsidRDefault="004F5A4C" w:rsidP="004F5A4C">
      <w:pPr>
        <w:pStyle w:val="aa"/>
        <w:spacing w:before="2" w:after="7"/>
        <w:ind w:left="0" w:firstLine="567"/>
        <w:rPr>
          <w:sz w:val="24"/>
          <w:szCs w:val="24"/>
        </w:rPr>
      </w:pPr>
    </w:p>
    <w:p w:rsidR="004F5A4C" w:rsidRPr="005337C5" w:rsidRDefault="004F5A4C" w:rsidP="004F5A4C">
      <w:pPr>
        <w:pStyle w:val="aa"/>
        <w:spacing w:before="2" w:after="7"/>
        <w:ind w:left="0" w:firstLine="567"/>
        <w:rPr>
          <w:sz w:val="24"/>
          <w:szCs w:val="24"/>
        </w:rPr>
      </w:pPr>
      <w:r w:rsidRPr="005337C5">
        <w:rPr>
          <w:sz w:val="24"/>
          <w:szCs w:val="24"/>
        </w:rPr>
        <w:t>Мобильді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банкинг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 интернет-банкингті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салыстыру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кестесі</w:t>
      </w:r>
    </w:p>
    <w:tbl>
      <w:tblPr>
        <w:tblStyle w:val="TableNormal"/>
        <w:tblW w:w="8779" w:type="dxa"/>
        <w:tblInd w:w="152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4253"/>
      </w:tblGrid>
      <w:tr w:rsidR="004F5A4C" w:rsidRPr="004F5A4C" w:rsidTr="004F5A4C">
        <w:trPr>
          <w:trHeight w:val="323"/>
        </w:trPr>
        <w:tc>
          <w:tcPr>
            <w:tcW w:w="4526" w:type="dxa"/>
            <w:tcBorders>
              <w:left w:val="nil"/>
              <w:right w:val="nil"/>
            </w:tcBorders>
          </w:tcPr>
          <w:bookmarkEnd w:id="0"/>
          <w:p w:rsidR="004F5A4C" w:rsidRPr="004F5A4C" w:rsidRDefault="004F5A4C" w:rsidP="004F5A4C">
            <w:pPr>
              <w:pStyle w:val="TableParagraph"/>
              <w:ind w:left="1793"/>
              <w:rPr>
                <w:b/>
                <w:sz w:val="20"/>
                <w:szCs w:val="20"/>
              </w:rPr>
            </w:pPr>
            <w:r w:rsidRPr="004F5A4C">
              <w:rPr>
                <w:b/>
                <w:sz w:val="20"/>
                <w:szCs w:val="20"/>
              </w:rPr>
              <w:t>Мобильді</w:t>
            </w:r>
            <w:r w:rsidRPr="004F5A4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F5A4C">
              <w:rPr>
                <w:b/>
                <w:sz w:val="20"/>
                <w:szCs w:val="20"/>
              </w:rPr>
              <w:t>банкинг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4F5A4C" w:rsidRPr="004F5A4C" w:rsidRDefault="004F5A4C" w:rsidP="004F5A4C">
            <w:pPr>
              <w:pStyle w:val="TableParagraph"/>
              <w:ind w:left="1351"/>
              <w:rPr>
                <w:b/>
                <w:sz w:val="20"/>
                <w:szCs w:val="20"/>
              </w:rPr>
            </w:pPr>
            <w:r w:rsidRPr="004F5A4C">
              <w:rPr>
                <w:b/>
                <w:sz w:val="20"/>
                <w:szCs w:val="20"/>
              </w:rPr>
              <w:t>Интернет-банкинг</w:t>
            </w:r>
          </w:p>
        </w:tc>
      </w:tr>
      <w:tr w:rsidR="004F5A4C" w:rsidRPr="004F5A4C" w:rsidTr="004F5A4C">
        <w:trPr>
          <w:trHeight w:val="1288"/>
        </w:trPr>
        <w:tc>
          <w:tcPr>
            <w:tcW w:w="452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2EAEF"/>
          </w:tcPr>
          <w:p w:rsidR="004F5A4C" w:rsidRPr="004F5A4C" w:rsidRDefault="004F5A4C" w:rsidP="004F5A4C">
            <w:pPr>
              <w:pStyle w:val="TableParagraph"/>
              <w:ind w:left="112" w:right="106"/>
              <w:jc w:val="both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Бұл</w:t>
            </w:r>
            <w:r w:rsidRPr="004F5A4C">
              <w:rPr>
                <w:spacing w:val="-12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банктің</w:t>
            </w:r>
            <w:r w:rsidRPr="004F5A4C">
              <w:rPr>
                <w:spacing w:val="-1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қосымшасын</w:t>
            </w:r>
            <w:r w:rsidRPr="004F5A4C">
              <w:rPr>
                <w:spacing w:val="-1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смартфонға</w:t>
            </w:r>
            <w:r w:rsidRPr="004F5A4C">
              <w:rPr>
                <w:spacing w:val="-68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жүктеп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алуды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қажет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ететін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тиісті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банк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ұсынған</w:t>
            </w:r>
            <w:r w:rsidRPr="004F5A4C">
              <w:rPr>
                <w:spacing w:val="-3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платформа.</w:t>
            </w:r>
          </w:p>
        </w:tc>
        <w:tc>
          <w:tcPr>
            <w:tcW w:w="42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D2EAEF"/>
          </w:tcPr>
          <w:p w:rsidR="004F5A4C" w:rsidRPr="004F5A4C" w:rsidRDefault="004F5A4C" w:rsidP="004F5A4C">
            <w:pPr>
              <w:pStyle w:val="TableParagraph"/>
              <w:ind w:left="112" w:right="99"/>
              <w:jc w:val="both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Сіз банктің арнайы серверімен</w:t>
            </w:r>
            <w:r w:rsidRPr="004F5A4C">
              <w:rPr>
                <w:spacing w:val="-6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басқарылатын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банктің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онлайн-</w:t>
            </w:r>
            <w:r w:rsidRPr="004F5A4C">
              <w:rPr>
                <w:spacing w:val="-6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порталына</w:t>
            </w:r>
            <w:r w:rsidRPr="004F5A4C">
              <w:rPr>
                <w:spacing w:val="62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тікелей</w:t>
            </w:r>
            <w:r w:rsidRPr="004F5A4C">
              <w:rPr>
                <w:spacing w:val="60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қол</w:t>
            </w:r>
            <w:r w:rsidRPr="004F5A4C">
              <w:rPr>
                <w:spacing w:val="6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жеткізе</w:t>
            </w:r>
          </w:p>
          <w:p w:rsidR="004F5A4C" w:rsidRPr="004F5A4C" w:rsidRDefault="004F5A4C" w:rsidP="004F5A4C">
            <w:pPr>
              <w:pStyle w:val="TableParagraph"/>
              <w:ind w:left="112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аласыз.</w:t>
            </w:r>
          </w:p>
        </w:tc>
      </w:tr>
      <w:tr w:rsidR="004F5A4C" w:rsidRPr="004F5A4C" w:rsidTr="004F5A4C">
        <w:trPr>
          <w:trHeight w:val="128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4C" w:rsidRPr="004F5A4C" w:rsidRDefault="004F5A4C" w:rsidP="004F5A4C">
            <w:pPr>
              <w:pStyle w:val="TableParagraph"/>
              <w:ind w:left="107" w:right="98"/>
              <w:jc w:val="both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Ол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сіздің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ұялы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құрылғыңыздың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көмегімен сіздің қолыңызда тікелей сіздің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шотыңызға</w:t>
            </w:r>
            <w:r w:rsidRPr="004F5A4C">
              <w:rPr>
                <w:spacing w:val="3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тәулік</w:t>
            </w:r>
            <w:r w:rsidRPr="004F5A4C">
              <w:rPr>
                <w:spacing w:val="38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бойы</w:t>
            </w:r>
            <w:r w:rsidRPr="004F5A4C">
              <w:rPr>
                <w:spacing w:val="38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кіруге</w:t>
            </w:r>
            <w:r w:rsidRPr="004F5A4C">
              <w:rPr>
                <w:spacing w:val="38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мүмкіндік</w:t>
            </w:r>
          </w:p>
          <w:p w:rsidR="004F5A4C" w:rsidRPr="004F5A4C" w:rsidRDefault="004F5A4C" w:rsidP="004F5A4C">
            <w:pPr>
              <w:pStyle w:val="TableParagraph"/>
              <w:ind w:left="107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береді.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4C" w:rsidRPr="004F5A4C" w:rsidRDefault="004F5A4C" w:rsidP="004F5A4C">
            <w:pPr>
              <w:pStyle w:val="TableParagraph"/>
              <w:ind w:left="107" w:right="98"/>
              <w:jc w:val="both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Бұл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банктік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шотыңызды</w:t>
            </w:r>
            <w:r w:rsidRPr="004F5A4C">
              <w:rPr>
                <w:spacing w:val="-6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интернет</w:t>
            </w:r>
            <w:r w:rsidRPr="004F5A4C">
              <w:rPr>
                <w:spacing w:val="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арқылы</w:t>
            </w:r>
            <w:r w:rsidRPr="004F5A4C">
              <w:rPr>
                <w:spacing w:val="7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электронды</w:t>
            </w:r>
            <w:r w:rsidRPr="004F5A4C">
              <w:rPr>
                <w:spacing w:val="-6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түрде</w:t>
            </w:r>
            <w:r w:rsidRPr="004F5A4C">
              <w:rPr>
                <w:spacing w:val="-10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басқарудың</w:t>
            </w:r>
            <w:r w:rsidRPr="004F5A4C">
              <w:rPr>
                <w:spacing w:val="-6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технологиясы.</w:t>
            </w:r>
          </w:p>
        </w:tc>
      </w:tr>
      <w:tr w:rsidR="004F5A4C" w:rsidRPr="004F5A4C" w:rsidTr="004F5A4C">
        <w:trPr>
          <w:trHeight w:val="964"/>
        </w:trPr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EAEF"/>
          </w:tcPr>
          <w:p w:rsidR="004F5A4C" w:rsidRPr="004F5A4C" w:rsidRDefault="004F5A4C" w:rsidP="004F5A4C">
            <w:pPr>
              <w:pStyle w:val="TableParagraph"/>
              <w:ind w:left="112" w:right="96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Банк</w:t>
            </w:r>
            <w:r w:rsidRPr="004F5A4C">
              <w:rPr>
                <w:spacing w:val="4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ұсынатын</w:t>
            </w:r>
            <w:r w:rsidRPr="004F5A4C">
              <w:rPr>
                <w:spacing w:val="4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функциялардың</w:t>
            </w:r>
            <w:r w:rsidRPr="004F5A4C">
              <w:rPr>
                <w:spacing w:val="5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саны</w:t>
            </w:r>
            <w:r w:rsidRPr="004F5A4C">
              <w:rPr>
                <w:spacing w:val="-6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мобильді банкингте</w:t>
            </w:r>
            <w:r w:rsidRPr="004F5A4C">
              <w:rPr>
                <w:spacing w:val="-3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шектеулі.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EAEF"/>
          </w:tcPr>
          <w:p w:rsidR="004F5A4C" w:rsidRPr="004F5A4C" w:rsidRDefault="004F5A4C" w:rsidP="004F5A4C">
            <w:pPr>
              <w:pStyle w:val="TableParagraph"/>
              <w:ind w:left="112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Ол</w:t>
            </w:r>
            <w:r w:rsidRPr="004F5A4C">
              <w:rPr>
                <w:spacing w:val="29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сізге</w:t>
            </w:r>
            <w:r w:rsidRPr="004F5A4C">
              <w:rPr>
                <w:spacing w:val="30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жергілікті</w:t>
            </w:r>
            <w:r w:rsidRPr="004F5A4C">
              <w:rPr>
                <w:spacing w:val="3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филиалдан</w:t>
            </w:r>
          </w:p>
          <w:p w:rsidR="004F5A4C" w:rsidRPr="004F5A4C" w:rsidRDefault="004F5A4C" w:rsidP="004F5A4C">
            <w:pPr>
              <w:pStyle w:val="TableParagraph"/>
              <w:tabs>
                <w:tab w:val="left" w:pos="1237"/>
                <w:tab w:val="left" w:pos="2424"/>
                <w:tab w:val="left" w:pos="3502"/>
              </w:tabs>
              <w:ind w:left="112" w:right="102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күткен</w:t>
            </w:r>
            <w:r w:rsidRPr="004F5A4C">
              <w:rPr>
                <w:sz w:val="20"/>
                <w:szCs w:val="20"/>
              </w:rPr>
              <w:tab/>
              <w:t>барлық</w:t>
            </w:r>
            <w:r w:rsidRPr="004F5A4C">
              <w:rPr>
                <w:sz w:val="20"/>
                <w:szCs w:val="20"/>
              </w:rPr>
              <w:tab/>
              <w:t>дерлік</w:t>
            </w:r>
            <w:r w:rsidRPr="004F5A4C">
              <w:rPr>
                <w:sz w:val="20"/>
                <w:szCs w:val="20"/>
              </w:rPr>
              <w:tab/>
            </w:r>
            <w:r w:rsidRPr="004F5A4C">
              <w:rPr>
                <w:spacing w:val="-1"/>
                <w:sz w:val="20"/>
                <w:szCs w:val="20"/>
              </w:rPr>
              <w:t>банктік</w:t>
            </w:r>
            <w:r w:rsidRPr="004F5A4C">
              <w:rPr>
                <w:spacing w:val="-6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қызметтерді</w:t>
            </w:r>
            <w:r w:rsidRPr="004F5A4C">
              <w:rPr>
                <w:spacing w:val="-6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ұсынады.</w:t>
            </w:r>
          </w:p>
        </w:tc>
      </w:tr>
      <w:tr w:rsidR="004F5A4C" w:rsidRPr="004F5A4C" w:rsidTr="004F5A4C">
        <w:trPr>
          <w:trHeight w:val="967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4C" w:rsidRPr="004F5A4C" w:rsidRDefault="004F5A4C" w:rsidP="004F5A4C">
            <w:pPr>
              <w:pStyle w:val="TableParagraph"/>
              <w:tabs>
                <w:tab w:val="left" w:pos="1896"/>
                <w:tab w:val="left" w:pos="3463"/>
                <w:tab w:val="left" w:pos="4371"/>
              </w:tabs>
              <w:ind w:left="107" w:right="97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Сізге</w:t>
            </w:r>
            <w:r w:rsidRPr="004F5A4C">
              <w:rPr>
                <w:spacing w:val="31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банктің</w:t>
            </w:r>
            <w:r w:rsidRPr="004F5A4C">
              <w:rPr>
                <w:spacing w:val="32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қосымшасын</w:t>
            </w:r>
            <w:r w:rsidRPr="004F5A4C">
              <w:rPr>
                <w:spacing w:val="32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жүктеп,</w:t>
            </w:r>
            <w:r w:rsidRPr="004F5A4C">
              <w:rPr>
                <w:spacing w:val="-6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қызметтерді</w:t>
            </w:r>
            <w:r w:rsidRPr="004F5A4C">
              <w:rPr>
                <w:sz w:val="20"/>
                <w:szCs w:val="20"/>
              </w:rPr>
              <w:tab/>
              <w:t>пайдалану</w:t>
            </w:r>
            <w:r w:rsidRPr="004F5A4C">
              <w:rPr>
                <w:sz w:val="20"/>
                <w:szCs w:val="20"/>
              </w:rPr>
              <w:tab/>
              <w:t>үшін</w:t>
            </w:r>
            <w:r w:rsidRPr="004F5A4C">
              <w:rPr>
                <w:sz w:val="20"/>
                <w:szCs w:val="20"/>
              </w:rPr>
              <w:tab/>
            </w:r>
            <w:r w:rsidRPr="004F5A4C">
              <w:rPr>
                <w:spacing w:val="-1"/>
                <w:sz w:val="20"/>
                <w:szCs w:val="20"/>
              </w:rPr>
              <w:t>тіркелу</w:t>
            </w:r>
          </w:p>
          <w:p w:rsidR="004F5A4C" w:rsidRPr="004F5A4C" w:rsidRDefault="004F5A4C" w:rsidP="004F5A4C">
            <w:pPr>
              <w:pStyle w:val="TableParagraph"/>
              <w:ind w:left="107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қажет.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4C" w:rsidRPr="004F5A4C" w:rsidRDefault="004F5A4C" w:rsidP="004F5A4C">
            <w:pPr>
              <w:pStyle w:val="TableParagraph"/>
              <w:tabs>
                <w:tab w:val="left" w:pos="2158"/>
              </w:tabs>
              <w:ind w:left="107" w:right="95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Банктің</w:t>
            </w:r>
            <w:r w:rsidRPr="004F5A4C">
              <w:rPr>
                <w:sz w:val="20"/>
                <w:szCs w:val="20"/>
              </w:rPr>
              <w:tab/>
              <w:t>онлайн-порталына</w:t>
            </w:r>
            <w:r w:rsidRPr="004F5A4C">
              <w:rPr>
                <w:spacing w:val="-6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кіру</w:t>
            </w:r>
            <w:r w:rsidRPr="004F5A4C">
              <w:rPr>
                <w:spacing w:val="-7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үшін</w:t>
            </w:r>
            <w:r w:rsidRPr="004F5A4C">
              <w:rPr>
                <w:spacing w:val="-3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сіздің</w:t>
            </w:r>
            <w:r w:rsidRPr="004F5A4C">
              <w:rPr>
                <w:spacing w:val="-5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жеке</w:t>
            </w:r>
            <w:r w:rsidRPr="004F5A4C">
              <w:rPr>
                <w:spacing w:val="-3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куәлігіңіз</w:t>
            </w:r>
            <w:r w:rsidRPr="004F5A4C">
              <w:rPr>
                <w:spacing w:val="-6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бен</w:t>
            </w:r>
          </w:p>
          <w:p w:rsidR="004F5A4C" w:rsidRPr="004F5A4C" w:rsidRDefault="004F5A4C" w:rsidP="004F5A4C">
            <w:pPr>
              <w:pStyle w:val="TableParagraph"/>
              <w:ind w:left="107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пароль</w:t>
            </w:r>
            <w:r w:rsidRPr="004F5A4C">
              <w:rPr>
                <w:spacing w:val="-2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жеткілікті.</w:t>
            </w:r>
          </w:p>
        </w:tc>
      </w:tr>
      <w:tr w:rsidR="004F5A4C" w:rsidRPr="004F5A4C" w:rsidTr="004F5A4C">
        <w:trPr>
          <w:trHeight w:val="645"/>
        </w:trPr>
        <w:tc>
          <w:tcPr>
            <w:tcW w:w="4526" w:type="dxa"/>
            <w:tcBorders>
              <w:top w:val="single" w:sz="4" w:space="0" w:color="000000"/>
              <w:left w:val="nil"/>
              <w:right w:val="nil"/>
            </w:tcBorders>
            <w:shd w:val="clear" w:color="auto" w:fill="D2EAEF"/>
          </w:tcPr>
          <w:p w:rsidR="004F5A4C" w:rsidRPr="004F5A4C" w:rsidRDefault="004F5A4C" w:rsidP="004F5A4C">
            <w:pPr>
              <w:pStyle w:val="TableParagraph"/>
              <w:tabs>
                <w:tab w:val="left" w:pos="2113"/>
                <w:tab w:val="left" w:pos="3348"/>
                <w:tab w:val="left" w:pos="3706"/>
                <w:tab w:val="left" w:pos="4394"/>
              </w:tabs>
              <w:ind w:left="679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Мобильді</w:t>
            </w:r>
            <w:r w:rsidRPr="004F5A4C">
              <w:rPr>
                <w:sz w:val="20"/>
                <w:szCs w:val="20"/>
              </w:rPr>
              <w:tab/>
              <w:t>банкинг</w:t>
            </w:r>
            <w:r w:rsidRPr="004F5A4C">
              <w:rPr>
                <w:sz w:val="20"/>
                <w:szCs w:val="20"/>
              </w:rPr>
              <w:tab/>
              <w:t>-</w:t>
            </w:r>
            <w:r w:rsidRPr="004F5A4C">
              <w:rPr>
                <w:sz w:val="20"/>
                <w:szCs w:val="20"/>
              </w:rPr>
              <w:tab/>
              <w:t>бұл</w:t>
            </w:r>
            <w:r w:rsidRPr="004F5A4C">
              <w:rPr>
                <w:sz w:val="20"/>
                <w:szCs w:val="20"/>
              </w:rPr>
              <w:tab/>
              <w:t>сандық</w:t>
            </w:r>
          </w:p>
          <w:p w:rsidR="004F5A4C" w:rsidRPr="004F5A4C" w:rsidRDefault="004F5A4C" w:rsidP="004F5A4C">
            <w:pPr>
              <w:pStyle w:val="TableParagraph"/>
              <w:ind w:left="112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банктік</w:t>
            </w:r>
            <w:r w:rsidRPr="004F5A4C">
              <w:rPr>
                <w:spacing w:val="-10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экожүйенің</w:t>
            </w:r>
            <w:r w:rsidRPr="004F5A4C">
              <w:rPr>
                <w:spacing w:val="-13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соңғы</w:t>
            </w:r>
            <w:r w:rsidRPr="004F5A4C">
              <w:rPr>
                <w:spacing w:val="-13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дамуы.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right w:val="nil"/>
            </w:tcBorders>
            <w:shd w:val="clear" w:color="auto" w:fill="D2EAEF"/>
          </w:tcPr>
          <w:p w:rsidR="004F5A4C" w:rsidRPr="004F5A4C" w:rsidRDefault="004F5A4C" w:rsidP="004F5A4C">
            <w:pPr>
              <w:pStyle w:val="TableParagraph"/>
              <w:ind w:left="679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Мұның</w:t>
            </w:r>
            <w:r w:rsidRPr="004F5A4C">
              <w:rPr>
                <w:spacing w:val="4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бәрі</w:t>
            </w:r>
            <w:r w:rsidRPr="004F5A4C">
              <w:rPr>
                <w:spacing w:val="73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тез</w:t>
            </w:r>
            <w:r w:rsidRPr="004F5A4C">
              <w:rPr>
                <w:spacing w:val="72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және</w:t>
            </w:r>
            <w:r w:rsidRPr="004F5A4C">
              <w:rPr>
                <w:spacing w:val="73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тиімді</w:t>
            </w:r>
          </w:p>
          <w:p w:rsidR="004F5A4C" w:rsidRPr="004F5A4C" w:rsidRDefault="004F5A4C" w:rsidP="004F5A4C">
            <w:pPr>
              <w:pStyle w:val="TableParagraph"/>
              <w:ind w:left="112"/>
              <w:rPr>
                <w:sz w:val="20"/>
                <w:szCs w:val="20"/>
              </w:rPr>
            </w:pPr>
            <w:r w:rsidRPr="004F5A4C">
              <w:rPr>
                <w:sz w:val="20"/>
                <w:szCs w:val="20"/>
              </w:rPr>
              <w:t>интернет-банкингтен</w:t>
            </w:r>
            <w:r w:rsidRPr="004F5A4C">
              <w:rPr>
                <w:spacing w:val="-5"/>
                <w:sz w:val="20"/>
                <w:szCs w:val="20"/>
              </w:rPr>
              <w:t xml:space="preserve"> </w:t>
            </w:r>
            <w:r w:rsidRPr="004F5A4C">
              <w:rPr>
                <w:sz w:val="20"/>
                <w:szCs w:val="20"/>
              </w:rPr>
              <w:t>басталды.</w:t>
            </w:r>
          </w:p>
        </w:tc>
      </w:tr>
    </w:tbl>
    <w:p w:rsidR="00AB3FB6" w:rsidRPr="004F5A4C" w:rsidRDefault="00AB3FB6" w:rsidP="004F5A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63544" w:rsidRPr="003928A7" w:rsidRDefault="00B63544" w:rsidP="00B635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3928A7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әдебиеттері: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3928A7">
      <w:pPr>
        <w:numPr>
          <w:ilvl w:val="0"/>
          <w:numId w:val="2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5732F3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5732F3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5732F3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5732F3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5732F3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5732F3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F3" w:rsidRDefault="005732F3" w:rsidP="00FB3D71">
      <w:pPr>
        <w:spacing w:after="0" w:line="240" w:lineRule="auto"/>
      </w:pPr>
      <w:r>
        <w:separator/>
      </w:r>
    </w:p>
  </w:endnote>
  <w:endnote w:type="continuationSeparator" w:id="0">
    <w:p w:rsidR="005732F3" w:rsidRDefault="005732F3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F3" w:rsidRDefault="005732F3" w:rsidP="00FB3D71">
      <w:pPr>
        <w:spacing w:after="0" w:line="240" w:lineRule="auto"/>
      </w:pPr>
      <w:r>
        <w:separator/>
      </w:r>
    </w:p>
  </w:footnote>
  <w:footnote w:type="continuationSeparator" w:id="0">
    <w:p w:rsidR="005732F3" w:rsidRDefault="005732F3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1"/>
  </w:num>
  <w:num w:numId="5">
    <w:abstractNumId w:val="20"/>
  </w:num>
  <w:num w:numId="6">
    <w:abstractNumId w:val="7"/>
  </w:num>
  <w:num w:numId="7">
    <w:abstractNumId w:val="21"/>
  </w:num>
  <w:num w:numId="8">
    <w:abstractNumId w:val="2"/>
  </w:num>
  <w:num w:numId="9">
    <w:abstractNumId w:val="15"/>
  </w:num>
  <w:num w:numId="10">
    <w:abstractNumId w:val="8"/>
  </w:num>
  <w:num w:numId="11">
    <w:abstractNumId w:val="17"/>
  </w:num>
  <w:num w:numId="12">
    <w:abstractNumId w:val="19"/>
  </w:num>
  <w:num w:numId="13">
    <w:abstractNumId w:val="12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3"/>
  </w:num>
  <w:num w:numId="19">
    <w:abstractNumId w:val="6"/>
  </w:num>
  <w:num w:numId="20">
    <w:abstractNumId w:val="9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579DE"/>
    <w:rsid w:val="00175978"/>
    <w:rsid w:val="001824F3"/>
    <w:rsid w:val="001C3736"/>
    <w:rsid w:val="001F0636"/>
    <w:rsid w:val="002078C3"/>
    <w:rsid w:val="002213F1"/>
    <w:rsid w:val="00223C5E"/>
    <w:rsid w:val="00232A8F"/>
    <w:rsid w:val="00297354"/>
    <w:rsid w:val="002E3B46"/>
    <w:rsid w:val="00316BDA"/>
    <w:rsid w:val="00317AB4"/>
    <w:rsid w:val="003338C6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4F5A4C"/>
    <w:rsid w:val="005222FD"/>
    <w:rsid w:val="00530011"/>
    <w:rsid w:val="005732F3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6F13"/>
    <w:rsid w:val="007E2EB3"/>
    <w:rsid w:val="007E6354"/>
    <w:rsid w:val="00801041"/>
    <w:rsid w:val="00813C0E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33C0F"/>
    <w:rsid w:val="00D66803"/>
    <w:rsid w:val="00D73633"/>
    <w:rsid w:val="00D91C51"/>
    <w:rsid w:val="00D97AD1"/>
    <w:rsid w:val="00DB0AAC"/>
    <w:rsid w:val="00DD3910"/>
    <w:rsid w:val="00DF6102"/>
    <w:rsid w:val="00E30987"/>
    <w:rsid w:val="00E74370"/>
    <w:rsid w:val="00E90E95"/>
    <w:rsid w:val="00EA780B"/>
    <w:rsid w:val="00ED7E3C"/>
    <w:rsid w:val="00F31497"/>
    <w:rsid w:val="00F31853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F5A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F5A4C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4F5A4C"/>
    <w:rPr>
      <w:rFonts w:ascii="Times New Roman" w:eastAsia="Times New Roman" w:hAnsi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4F5A4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2021-09-30T18:55:00Z</dcterms:created>
  <dcterms:modified xsi:type="dcterms:W3CDTF">2021-09-30T19:56:00Z</dcterms:modified>
</cp:coreProperties>
</file>